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A836" w14:textId="46E1BC94" w:rsidR="004E1C87" w:rsidRDefault="004E1C87" w:rsidP="004E1C87">
      <w:pPr>
        <w:adjustRightInd w:val="0"/>
        <w:snapToGrid w:val="0"/>
        <w:spacing w:line="560" w:lineRule="exact"/>
        <w:ind w:rightChars="189" w:right="397"/>
        <w:jc w:val="center"/>
        <w:rPr>
          <w:rFonts w:ascii="Times New Roman" w:hAnsi="Times New Roman" w:cs="Times New Roman"/>
          <w:b/>
          <w:bCs/>
          <w:sz w:val="28"/>
          <w:szCs w:val="28"/>
        </w:rPr>
      </w:pPr>
      <w:r w:rsidRPr="004E1C87">
        <w:rPr>
          <w:rFonts w:ascii="Times New Roman" w:hAnsi="Times New Roman" w:cs="Times New Roman"/>
          <w:b/>
          <w:bCs/>
          <w:sz w:val="28"/>
          <w:szCs w:val="28"/>
        </w:rPr>
        <w:t>2026 Sino-European Corporate ESG Best Practice Conference</w:t>
      </w:r>
    </w:p>
    <w:p w14:paraId="3E26A504" w14:textId="14DCD1D2" w:rsidR="004E1C87" w:rsidRDefault="004E1C87" w:rsidP="004E1C87">
      <w:pPr>
        <w:adjustRightInd w:val="0"/>
        <w:snapToGrid w:val="0"/>
        <w:spacing w:line="560" w:lineRule="exact"/>
        <w:ind w:rightChars="189" w:right="397"/>
        <w:jc w:val="center"/>
        <w:rPr>
          <w:rFonts w:ascii="Times New Roman" w:hAnsi="Times New Roman" w:cs="Times New Roman"/>
          <w:b/>
          <w:bCs/>
          <w:sz w:val="28"/>
          <w:szCs w:val="28"/>
        </w:rPr>
      </w:pPr>
      <w:r w:rsidRPr="004E1C87">
        <w:rPr>
          <w:rFonts w:ascii="Times New Roman" w:hAnsi="Times New Roman" w:cs="Times New Roman"/>
          <w:b/>
          <w:bCs/>
          <w:sz w:val="28"/>
          <w:szCs w:val="28"/>
        </w:rPr>
        <w:t>Case Submission Form</w:t>
      </w:r>
    </w:p>
    <w:tbl>
      <w:tblPr>
        <w:tblStyle w:val="a3"/>
        <w:tblW w:w="0" w:type="auto"/>
        <w:tblLook w:val="04A0" w:firstRow="1" w:lastRow="0" w:firstColumn="1" w:lastColumn="0" w:noHBand="0" w:noVBand="1"/>
      </w:tblPr>
      <w:tblGrid>
        <w:gridCol w:w="1695"/>
        <w:gridCol w:w="710"/>
        <w:gridCol w:w="708"/>
        <w:gridCol w:w="1173"/>
        <w:gridCol w:w="1715"/>
        <w:gridCol w:w="2573"/>
      </w:tblGrid>
      <w:tr w:rsidR="004E1C87" w14:paraId="2A46B4DF" w14:textId="77777777" w:rsidTr="0041007E">
        <w:tc>
          <w:tcPr>
            <w:tcW w:w="3113" w:type="dxa"/>
            <w:gridSpan w:val="3"/>
            <w:vAlign w:val="center"/>
          </w:tcPr>
          <w:p w14:paraId="3F1F5F94" w14:textId="3B6DCC1B" w:rsidR="004E1C87" w:rsidRPr="004E1C87" w:rsidRDefault="004E1C87" w:rsidP="004E1C87">
            <w:pPr>
              <w:pStyle w:val="a4"/>
              <w:widowControl/>
              <w:adjustRightInd w:val="0"/>
              <w:snapToGrid w:val="0"/>
              <w:ind w:left="0"/>
              <w:contextualSpacing w:val="0"/>
              <w:jc w:val="center"/>
              <w:rPr>
                <w:rFonts w:ascii="Times New Roman" w:eastAsia="黑体" w:hAnsi="Times New Roman" w:cs="Times New Roman"/>
                <w:sz w:val="22"/>
              </w:rPr>
            </w:pPr>
            <w:r>
              <w:rPr>
                <w:rFonts w:ascii="Times New Roman" w:eastAsia="黑体" w:hAnsi="Times New Roman" w:cs="Times New Roman" w:hint="eastAsia"/>
                <w:sz w:val="22"/>
              </w:rPr>
              <w:t xml:space="preserve">Company / </w:t>
            </w:r>
            <w:r>
              <w:rPr>
                <w:rFonts w:ascii="Times New Roman" w:eastAsia="黑体" w:hAnsi="Times New Roman" w:cs="Times New Roman"/>
                <w:sz w:val="22"/>
              </w:rPr>
              <w:t>Organization</w:t>
            </w:r>
            <w:r>
              <w:rPr>
                <w:rFonts w:ascii="Times New Roman" w:eastAsia="黑体" w:hAnsi="Times New Roman" w:cs="Times New Roman"/>
                <w:sz w:val="22"/>
              </w:rPr>
              <w:t xml:space="preserve"> </w:t>
            </w:r>
            <w:r>
              <w:rPr>
                <w:rFonts w:ascii="Times New Roman" w:eastAsia="黑体" w:hAnsi="Times New Roman" w:cs="Times New Roman"/>
                <w:sz w:val="22"/>
              </w:rPr>
              <w:t>Name</w:t>
            </w:r>
          </w:p>
        </w:tc>
        <w:tc>
          <w:tcPr>
            <w:tcW w:w="5461" w:type="dxa"/>
            <w:gridSpan w:val="3"/>
            <w:vAlign w:val="center"/>
          </w:tcPr>
          <w:p w14:paraId="569EEF14" w14:textId="77777777" w:rsidR="004E1C87" w:rsidRDefault="004E1C87" w:rsidP="004E1C87">
            <w:pPr>
              <w:adjustRightInd w:val="0"/>
              <w:snapToGrid w:val="0"/>
              <w:spacing w:line="560" w:lineRule="exact"/>
              <w:ind w:rightChars="189" w:right="397"/>
              <w:jc w:val="center"/>
              <w:rPr>
                <w:rFonts w:ascii="Times New Roman" w:hAnsi="Times New Roman" w:cs="Times New Roman"/>
                <w:b/>
                <w:bCs/>
                <w:sz w:val="28"/>
                <w:szCs w:val="28"/>
              </w:rPr>
            </w:pPr>
          </w:p>
        </w:tc>
      </w:tr>
      <w:tr w:rsidR="004E1C87" w14:paraId="4E77B835" w14:textId="77777777" w:rsidTr="0041007E">
        <w:tc>
          <w:tcPr>
            <w:tcW w:w="1695" w:type="dxa"/>
            <w:vAlign w:val="center"/>
          </w:tcPr>
          <w:p w14:paraId="09B50249" w14:textId="2BA5626F" w:rsidR="004E1C87" w:rsidRPr="004E1C87" w:rsidRDefault="004E1C87" w:rsidP="004E1C87">
            <w:pPr>
              <w:pStyle w:val="a4"/>
              <w:widowControl/>
              <w:adjustRightInd w:val="0"/>
              <w:snapToGrid w:val="0"/>
              <w:ind w:left="0"/>
              <w:contextualSpacing w:val="0"/>
              <w:jc w:val="center"/>
              <w:rPr>
                <w:rFonts w:ascii="Times New Roman" w:eastAsia="黑体" w:hAnsi="Times New Roman" w:cs="Times New Roman"/>
                <w:sz w:val="22"/>
              </w:rPr>
            </w:pPr>
            <w:r w:rsidRPr="004E1C87">
              <w:rPr>
                <w:rFonts w:ascii="Times New Roman" w:eastAsia="黑体" w:hAnsi="Times New Roman" w:cs="Times New Roman"/>
                <w:sz w:val="22"/>
              </w:rPr>
              <w:t>Address</w:t>
            </w:r>
          </w:p>
        </w:tc>
        <w:tc>
          <w:tcPr>
            <w:tcW w:w="6879" w:type="dxa"/>
            <w:gridSpan w:val="5"/>
            <w:vAlign w:val="center"/>
          </w:tcPr>
          <w:p w14:paraId="2D847B37" w14:textId="77777777" w:rsidR="004E1C87" w:rsidRPr="004E1C87" w:rsidRDefault="004E1C87" w:rsidP="004E1C87">
            <w:pPr>
              <w:adjustRightInd w:val="0"/>
              <w:snapToGrid w:val="0"/>
              <w:spacing w:line="560" w:lineRule="exact"/>
              <w:ind w:rightChars="189" w:right="397"/>
              <w:jc w:val="center"/>
              <w:rPr>
                <w:rFonts w:ascii="Times New Roman" w:eastAsia="黑体" w:hAnsi="Times New Roman" w:cs="Times New Roman"/>
                <w:sz w:val="22"/>
              </w:rPr>
            </w:pPr>
          </w:p>
        </w:tc>
      </w:tr>
      <w:tr w:rsidR="0041007E" w14:paraId="6B5D54D5" w14:textId="77777777" w:rsidTr="0041007E">
        <w:tc>
          <w:tcPr>
            <w:tcW w:w="1695" w:type="dxa"/>
            <w:vAlign w:val="center"/>
          </w:tcPr>
          <w:p w14:paraId="25CD162A" w14:textId="3E0B0B96" w:rsidR="0041007E" w:rsidRDefault="0041007E" w:rsidP="0041007E">
            <w:pPr>
              <w:pStyle w:val="a4"/>
              <w:widowControl/>
              <w:adjustRightInd w:val="0"/>
              <w:snapToGrid w:val="0"/>
              <w:ind w:left="0"/>
              <w:contextualSpacing w:val="0"/>
              <w:jc w:val="center"/>
              <w:rPr>
                <w:rFonts w:ascii="Times New Roman" w:hAnsi="Times New Roman" w:cs="Times New Roman"/>
                <w:b/>
                <w:bCs/>
                <w:sz w:val="28"/>
                <w:szCs w:val="28"/>
              </w:rPr>
            </w:pPr>
            <w:r w:rsidRPr="0041007E">
              <w:rPr>
                <w:rFonts w:ascii="Times New Roman" w:eastAsia="黑体" w:hAnsi="Times New Roman" w:cs="Times New Roman"/>
                <w:sz w:val="22"/>
              </w:rPr>
              <w:t>Contact Person</w:t>
            </w:r>
          </w:p>
        </w:tc>
        <w:tc>
          <w:tcPr>
            <w:tcW w:w="2591" w:type="dxa"/>
            <w:gridSpan w:val="3"/>
            <w:vAlign w:val="center"/>
          </w:tcPr>
          <w:p w14:paraId="471846AA" w14:textId="77777777" w:rsidR="0041007E" w:rsidRDefault="0041007E" w:rsidP="004E1C87">
            <w:pPr>
              <w:adjustRightInd w:val="0"/>
              <w:snapToGrid w:val="0"/>
              <w:spacing w:line="560" w:lineRule="exact"/>
              <w:ind w:rightChars="189" w:right="397"/>
              <w:jc w:val="center"/>
              <w:rPr>
                <w:rFonts w:ascii="Times New Roman" w:hAnsi="Times New Roman" w:cs="Times New Roman"/>
                <w:b/>
                <w:bCs/>
                <w:sz w:val="28"/>
                <w:szCs w:val="28"/>
              </w:rPr>
            </w:pPr>
          </w:p>
        </w:tc>
        <w:tc>
          <w:tcPr>
            <w:tcW w:w="1715" w:type="dxa"/>
            <w:vAlign w:val="center"/>
          </w:tcPr>
          <w:p w14:paraId="1E2D92A1" w14:textId="06B7BFA6" w:rsidR="0041007E" w:rsidRDefault="0041007E" w:rsidP="0041007E">
            <w:pPr>
              <w:pStyle w:val="a4"/>
              <w:widowControl/>
              <w:adjustRightInd w:val="0"/>
              <w:snapToGrid w:val="0"/>
              <w:ind w:left="0"/>
              <w:contextualSpacing w:val="0"/>
              <w:jc w:val="center"/>
              <w:rPr>
                <w:rFonts w:ascii="Times New Roman" w:hAnsi="Times New Roman" w:cs="Times New Roman"/>
                <w:b/>
                <w:bCs/>
                <w:sz w:val="28"/>
                <w:szCs w:val="28"/>
              </w:rPr>
            </w:pPr>
            <w:r w:rsidRPr="0041007E">
              <w:rPr>
                <w:rFonts w:ascii="Times New Roman" w:eastAsia="黑体" w:hAnsi="Times New Roman" w:cs="Times New Roman"/>
                <w:sz w:val="22"/>
              </w:rPr>
              <w:t>Position / Title</w:t>
            </w:r>
          </w:p>
        </w:tc>
        <w:tc>
          <w:tcPr>
            <w:tcW w:w="2573" w:type="dxa"/>
            <w:vAlign w:val="center"/>
          </w:tcPr>
          <w:p w14:paraId="0C1060C6" w14:textId="77777777" w:rsidR="0041007E" w:rsidRDefault="0041007E" w:rsidP="004E1C87">
            <w:pPr>
              <w:adjustRightInd w:val="0"/>
              <w:snapToGrid w:val="0"/>
              <w:spacing w:line="560" w:lineRule="exact"/>
              <w:ind w:rightChars="189" w:right="397"/>
              <w:jc w:val="center"/>
              <w:rPr>
                <w:rFonts w:ascii="Times New Roman" w:hAnsi="Times New Roman" w:cs="Times New Roman"/>
                <w:b/>
                <w:bCs/>
                <w:sz w:val="28"/>
                <w:szCs w:val="28"/>
              </w:rPr>
            </w:pPr>
          </w:p>
        </w:tc>
      </w:tr>
      <w:tr w:rsidR="0041007E" w14:paraId="494AE099" w14:textId="77777777" w:rsidTr="0041007E">
        <w:tc>
          <w:tcPr>
            <w:tcW w:w="1695" w:type="dxa"/>
            <w:vAlign w:val="center"/>
          </w:tcPr>
          <w:p w14:paraId="605F631E" w14:textId="4E305B76" w:rsidR="0041007E" w:rsidRPr="0041007E" w:rsidRDefault="0041007E" w:rsidP="0041007E">
            <w:pPr>
              <w:pStyle w:val="a4"/>
              <w:widowControl/>
              <w:adjustRightInd w:val="0"/>
              <w:snapToGrid w:val="0"/>
              <w:ind w:left="0"/>
              <w:contextualSpacing w:val="0"/>
              <w:jc w:val="center"/>
              <w:rPr>
                <w:rFonts w:ascii="Times New Roman" w:eastAsia="黑体" w:hAnsi="Times New Roman" w:cs="Times New Roman"/>
                <w:sz w:val="22"/>
              </w:rPr>
            </w:pPr>
            <w:r>
              <w:rPr>
                <w:rFonts w:ascii="Times New Roman" w:eastAsia="黑体" w:hAnsi="Times New Roman" w:cs="Times New Roman"/>
                <w:sz w:val="22"/>
              </w:rPr>
              <w:t>Email</w:t>
            </w:r>
          </w:p>
        </w:tc>
        <w:tc>
          <w:tcPr>
            <w:tcW w:w="2591" w:type="dxa"/>
            <w:gridSpan w:val="3"/>
            <w:vAlign w:val="center"/>
          </w:tcPr>
          <w:p w14:paraId="466A60D2" w14:textId="77777777" w:rsidR="0041007E" w:rsidRDefault="0041007E" w:rsidP="004E1C87">
            <w:pPr>
              <w:adjustRightInd w:val="0"/>
              <w:snapToGrid w:val="0"/>
              <w:spacing w:line="560" w:lineRule="exact"/>
              <w:ind w:rightChars="189" w:right="397"/>
              <w:jc w:val="center"/>
              <w:rPr>
                <w:rFonts w:ascii="Times New Roman" w:hAnsi="Times New Roman" w:cs="Times New Roman"/>
                <w:b/>
                <w:bCs/>
                <w:sz w:val="28"/>
                <w:szCs w:val="28"/>
              </w:rPr>
            </w:pPr>
          </w:p>
        </w:tc>
        <w:tc>
          <w:tcPr>
            <w:tcW w:w="1715" w:type="dxa"/>
            <w:vAlign w:val="center"/>
          </w:tcPr>
          <w:p w14:paraId="7A1139D8" w14:textId="30318F04" w:rsidR="0041007E" w:rsidRPr="0041007E" w:rsidRDefault="0041007E" w:rsidP="0041007E">
            <w:pPr>
              <w:pStyle w:val="a4"/>
              <w:widowControl/>
              <w:adjustRightInd w:val="0"/>
              <w:snapToGrid w:val="0"/>
              <w:ind w:left="0"/>
              <w:contextualSpacing w:val="0"/>
              <w:jc w:val="center"/>
              <w:rPr>
                <w:rFonts w:ascii="Times New Roman" w:eastAsia="黑体" w:hAnsi="Times New Roman" w:cs="Times New Roman"/>
                <w:sz w:val="22"/>
              </w:rPr>
            </w:pPr>
            <w:r>
              <w:rPr>
                <w:rFonts w:ascii="Times New Roman" w:eastAsia="黑体" w:hAnsi="Times New Roman" w:cs="Times New Roman"/>
                <w:sz w:val="22"/>
              </w:rPr>
              <w:t>Tel</w:t>
            </w:r>
          </w:p>
        </w:tc>
        <w:tc>
          <w:tcPr>
            <w:tcW w:w="2573" w:type="dxa"/>
            <w:vAlign w:val="center"/>
          </w:tcPr>
          <w:p w14:paraId="01E50058" w14:textId="77777777" w:rsidR="0041007E" w:rsidRDefault="0041007E" w:rsidP="004E1C87">
            <w:pPr>
              <w:adjustRightInd w:val="0"/>
              <w:snapToGrid w:val="0"/>
              <w:spacing w:line="560" w:lineRule="exact"/>
              <w:ind w:rightChars="189" w:right="397"/>
              <w:jc w:val="center"/>
              <w:rPr>
                <w:rFonts w:ascii="Times New Roman" w:hAnsi="Times New Roman" w:cs="Times New Roman"/>
                <w:b/>
                <w:bCs/>
                <w:sz w:val="28"/>
                <w:szCs w:val="28"/>
              </w:rPr>
            </w:pPr>
          </w:p>
        </w:tc>
      </w:tr>
      <w:tr w:rsidR="0041007E" w14:paraId="7D6ED901" w14:textId="77777777" w:rsidTr="00434109">
        <w:tc>
          <w:tcPr>
            <w:tcW w:w="8574" w:type="dxa"/>
            <w:gridSpan w:val="6"/>
            <w:vAlign w:val="center"/>
          </w:tcPr>
          <w:p w14:paraId="7C7707B0" w14:textId="6A5F24D3" w:rsidR="0041007E" w:rsidRDefault="0041007E" w:rsidP="0041007E">
            <w:pPr>
              <w:adjustRightInd w:val="0"/>
              <w:snapToGrid w:val="0"/>
              <w:spacing w:line="560" w:lineRule="exact"/>
              <w:ind w:rightChars="189" w:right="397"/>
              <w:jc w:val="left"/>
              <w:rPr>
                <w:rFonts w:ascii="Times New Roman" w:hAnsi="Times New Roman" w:cs="Times New Roman"/>
                <w:b/>
                <w:bCs/>
                <w:sz w:val="28"/>
                <w:szCs w:val="28"/>
              </w:rPr>
            </w:pPr>
            <w:r>
              <w:rPr>
                <w:rFonts w:ascii="Times New Roman" w:hAnsi="Times New Roman" w:cs="Times New Roman"/>
                <w:b/>
                <w:bCs/>
                <w:sz w:val="28"/>
                <w:szCs w:val="28"/>
              </w:rPr>
              <w:t xml:space="preserve">CASE TITLE: </w:t>
            </w:r>
          </w:p>
        </w:tc>
      </w:tr>
      <w:tr w:rsidR="0041007E" w14:paraId="3A7F1BC1" w14:textId="77777777" w:rsidTr="00434109">
        <w:tc>
          <w:tcPr>
            <w:tcW w:w="8574" w:type="dxa"/>
            <w:gridSpan w:val="6"/>
            <w:vAlign w:val="center"/>
          </w:tcPr>
          <w:p w14:paraId="64D7810F" w14:textId="2729FCBC" w:rsidR="0041007E" w:rsidRDefault="0041007E" w:rsidP="004E1C87">
            <w:pPr>
              <w:adjustRightInd w:val="0"/>
              <w:snapToGrid w:val="0"/>
              <w:spacing w:line="560" w:lineRule="exact"/>
              <w:ind w:rightChars="189" w:right="397"/>
              <w:jc w:val="center"/>
              <w:rPr>
                <w:rFonts w:ascii="Times New Roman" w:hAnsi="Times New Roman" w:cs="Times New Roman"/>
                <w:b/>
                <w:bCs/>
                <w:sz w:val="28"/>
                <w:szCs w:val="28"/>
              </w:rPr>
            </w:pPr>
            <w:r w:rsidRPr="0041007E">
              <w:rPr>
                <w:rFonts w:ascii="Times New Roman" w:hAnsi="Times New Roman" w:cs="Times New Roman"/>
                <w:b/>
                <w:bCs/>
                <w:sz w:val="28"/>
                <w:szCs w:val="28"/>
              </w:rPr>
              <w:t>Case Categor</w:t>
            </w:r>
            <w:r>
              <w:rPr>
                <w:rFonts w:ascii="Times New Roman" w:hAnsi="Times New Roman" w:cs="Times New Roman"/>
                <w:b/>
                <w:bCs/>
                <w:sz w:val="28"/>
                <w:szCs w:val="28"/>
              </w:rPr>
              <w:t>ies</w:t>
            </w:r>
            <w:r w:rsidRPr="0041007E">
              <w:rPr>
                <w:rFonts w:ascii="Times New Roman" w:hAnsi="Times New Roman" w:cs="Times New Roman"/>
                <w:b/>
                <w:bCs/>
                <w:sz w:val="28"/>
                <w:szCs w:val="28"/>
              </w:rPr>
              <w:t xml:space="preserve"> (Select one)</w:t>
            </w:r>
          </w:p>
        </w:tc>
      </w:tr>
      <w:tr w:rsidR="0041007E" w14:paraId="434D7AF6" w14:textId="77777777" w:rsidTr="0041007E">
        <w:tc>
          <w:tcPr>
            <w:tcW w:w="2405" w:type="dxa"/>
            <w:gridSpan w:val="2"/>
            <w:vAlign w:val="center"/>
          </w:tcPr>
          <w:p w14:paraId="03B666FE" w14:textId="3B69D6F3" w:rsidR="0041007E" w:rsidRPr="0041007E" w:rsidRDefault="0041007E" w:rsidP="0041007E">
            <w:pPr>
              <w:pStyle w:val="a4"/>
              <w:widowControl/>
              <w:adjustRightInd w:val="0"/>
              <w:snapToGrid w:val="0"/>
              <w:ind w:left="0"/>
              <w:contextualSpacing w:val="0"/>
              <w:jc w:val="center"/>
              <w:rPr>
                <w:rFonts w:ascii="Times New Roman" w:hAnsi="Times New Roman" w:cs="Times New Roman"/>
                <w:b/>
                <w:bCs/>
                <w:sz w:val="28"/>
                <w:szCs w:val="28"/>
              </w:rPr>
            </w:pPr>
            <w:r w:rsidRPr="0041007E">
              <w:rPr>
                <w:rFonts w:ascii="Times New Roman" w:eastAsia="黑体" w:hAnsi="Times New Roman" w:cs="Times New Roman"/>
                <w:sz w:val="22"/>
              </w:rPr>
              <w:t>□Zero-Carbon Park/City</w:t>
            </w:r>
          </w:p>
        </w:tc>
        <w:tc>
          <w:tcPr>
            <w:tcW w:w="6169" w:type="dxa"/>
            <w:gridSpan w:val="4"/>
            <w:vAlign w:val="center"/>
          </w:tcPr>
          <w:p w14:paraId="52813EA7" w14:textId="7295F9DE" w:rsidR="0041007E" w:rsidRPr="0041007E" w:rsidRDefault="0041007E" w:rsidP="0041007E">
            <w:pPr>
              <w:adjustRightInd w:val="0"/>
              <w:snapToGrid w:val="0"/>
              <w:ind w:rightChars="100" w:right="210"/>
              <w:rPr>
                <w:rFonts w:ascii="Times New Roman" w:hAnsi="Times New Roman" w:cs="Times New Roman"/>
                <w:b/>
                <w:bCs/>
                <w:sz w:val="28"/>
                <w:szCs w:val="28"/>
              </w:rPr>
            </w:pPr>
            <w:r w:rsidRPr="0041007E">
              <w:rPr>
                <w:rFonts w:ascii="Times New Roman" w:eastAsia="黑体" w:hAnsi="Times New Roman" w:cs="Times New Roman"/>
                <w:sz w:val="22"/>
              </w:rPr>
              <w:t>This award recognizes specific projects or practices with demonstrative significance in the construction of zero-carbon parks or cities. Focus is placed on innovative approaches within a specific park, district, or functional module regarding clean energy application, energy efficiency improvement, carbon emission monitoring/management, and low-carbon infrastructure.</w:t>
            </w:r>
          </w:p>
        </w:tc>
      </w:tr>
      <w:tr w:rsidR="0041007E" w14:paraId="6D1D86C1" w14:textId="77777777" w:rsidTr="0041007E">
        <w:tc>
          <w:tcPr>
            <w:tcW w:w="2405" w:type="dxa"/>
            <w:gridSpan w:val="2"/>
            <w:vAlign w:val="center"/>
          </w:tcPr>
          <w:p w14:paraId="4BDC3555" w14:textId="7C4C80DF" w:rsidR="0041007E" w:rsidRPr="0041007E" w:rsidRDefault="0041007E" w:rsidP="0041007E">
            <w:pPr>
              <w:pStyle w:val="a4"/>
              <w:widowControl/>
              <w:adjustRightInd w:val="0"/>
              <w:snapToGrid w:val="0"/>
              <w:ind w:left="0"/>
              <w:contextualSpacing w:val="0"/>
              <w:jc w:val="center"/>
              <w:rPr>
                <w:rFonts w:ascii="Times New Roman" w:eastAsia="黑体" w:hAnsi="Times New Roman" w:cs="Times New Roman"/>
                <w:sz w:val="22"/>
              </w:rPr>
            </w:pPr>
            <w:r>
              <w:t>□</w:t>
            </w:r>
            <w:r w:rsidRPr="0041007E">
              <w:rPr>
                <w:rFonts w:ascii="Times New Roman" w:eastAsia="黑体" w:hAnsi="Times New Roman" w:cs="Times New Roman"/>
                <w:sz w:val="22"/>
              </w:rPr>
              <w:t>Technological Innovation</w:t>
            </w:r>
          </w:p>
        </w:tc>
        <w:tc>
          <w:tcPr>
            <w:tcW w:w="6169" w:type="dxa"/>
            <w:gridSpan w:val="4"/>
            <w:vAlign w:val="center"/>
          </w:tcPr>
          <w:p w14:paraId="59F6D385" w14:textId="55D3346C" w:rsidR="0041007E" w:rsidRPr="0041007E" w:rsidRDefault="0041007E" w:rsidP="0041007E">
            <w:pPr>
              <w:adjustRightInd w:val="0"/>
              <w:snapToGrid w:val="0"/>
              <w:ind w:rightChars="100" w:right="210"/>
              <w:rPr>
                <w:rFonts w:ascii="Times New Roman" w:eastAsia="黑体" w:hAnsi="Times New Roman" w:cs="Times New Roman"/>
                <w:sz w:val="22"/>
              </w:rPr>
            </w:pPr>
            <w:r w:rsidRPr="0041007E">
              <w:rPr>
                <w:rFonts w:ascii="Times New Roman" w:eastAsia="黑体" w:hAnsi="Times New Roman" w:cs="Times New Roman"/>
                <w:sz w:val="22"/>
              </w:rPr>
              <w:t>This award focuses on practical cases that utilize technological innovation to solve specific sustainability issues. It honors innovative achievements—through individual technologies, products, or solutions—that have produced clear results in energy conservation, high-efficiency resource utilization, green production, or environmental governance.</w:t>
            </w:r>
          </w:p>
        </w:tc>
      </w:tr>
      <w:tr w:rsidR="0041007E" w14:paraId="361CABA9" w14:textId="77777777" w:rsidTr="0041007E">
        <w:tc>
          <w:tcPr>
            <w:tcW w:w="2405" w:type="dxa"/>
            <w:gridSpan w:val="2"/>
            <w:vAlign w:val="center"/>
          </w:tcPr>
          <w:p w14:paraId="158C361E" w14:textId="2F8E883C" w:rsidR="0041007E" w:rsidRDefault="0041007E" w:rsidP="0041007E">
            <w:pPr>
              <w:pStyle w:val="a4"/>
              <w:widowControl/>
              <w:adjustRightInd w:val="0"/>
              <w:snapToGrid w:val="0"/>
              <w:ind w:left="0"/>
              <w:contextualSpacing w:val="0"/>
              <w:jc w:val="center"/>
            </w:pPr>
            <w:r w:rsidRPr="0041007E">
              <w:rPr>
                <w:rFonts w:ascii="Times New Roman" w:eastAsia="黑体" w:hAnsi="Times New Roman" w:cs="Times New Roman"/>
                <w:sz w:val="22"/>
              </w:rPr>
              <w:t>□Environmental Protection</w:t>
            </w:r>
          </w:p>
        </w:tc>
        <w:tc>
          <w:tcPr>
            <w:tcW w:w="6169" w:type="dxa"/>
            <w:gridSpan w:val="4"/>
            <w:vAlign w:val="center"/>
          </w:tcPr>
          <w:p w14:paraId="3F04CC41" w14:textId="5477828E" w:rsidR="0041007E" w:rsidRPr="0041007E" w:rsidRDefault="0041007E" w:rsidP="0041007E">
            <w:pPr>
              <w:adjustRightInd w:val="0"/>
              <w:snapToGrid w:val="0"/>
              <w:ind w:rightChars="100" w:right="210"/>
              <w:rPr>
                <w:rFonts w:ascii="Times New Roman" w:eastAsia="黑体" w:hAnsi="Times New Roman" w:cs="Times New Roman"/>
                <w:sz w:val="22"/>
              </w:rPr>
            </w:pPr>
            <w:r w:rsidRPr="0041007E">
              <w:rPr>
                <w:rFonts w:ascii="Times New Roman" w:eastAsia="黑体" w:hAnsi="Times New Roman" w:cs="Times New Roman"/>
                <w:sz w:val="22"/>
              </w:rPr>
              <w:t>This award recognizes specific actions or projects with clear goals and significant results in the field of environmental protection. It highlights specialized governance practices targeting specific environmental issues, emphasizing problem-oriented strategies, implementation processes, and quantifiable results.</w:t>
            </w:r>
          </w:p>
        </w:tc>
      </w:tr>
      <w:tr w:rsidR="0041007E" w14:paraId="493EB67E" w14:textId="77777777" w:rsidTr="0041007E">
        <w:tc>
          <w:tcPr>
            <w:tcW w:w="2405" w:type="dxa"/>
            <w:gridSpan w:val="2"/>
            <w:vAlign w:val="center"/>
          </w:tcPr>
          <w:p w14:paraId="16DE2354" w14:textId="5B7DB0F6" w:rsidR="0041007E" w:rsidRPr="0041007E" w:rsidRDefault="0041007E" w:rsidP="0041007E">
            <w:pPr>
              <w:pStyle w:val="a4"/>
              <w:widowControl/>
              <w:adjustRightInd w:val="0"/>
              <w:snapToGrid w:val="0"/>
              <w:ind w:left="0"/>
              <w:contextualSpacing w:val="0"/>
              <w:jc w:val="center"/>
              <w:rPr>
                <w:rFonts w:ascii="Times New Roman" w:eastAsia="黑体" w:hAnsi="Times New Roman" w:cs="Times New Roman"/>
                <w:sz w:val="22"/>
              </w:rPr>
            </w:pPr>
            <w:r>
              <w:rPr>
                <w:b/>
                <w:bCs/>
              </w:rPr>
              <w:t>□</w:t>
            </w:r>
            <w:r w:rsidRPr="0041007E">
              <w:rPr>
                <w:rFonts w:ascii="Times New Roman" w:eastAsia="黑体" w:hAnsi="Times New Roman" w:cs="Times New Roman"/>
                <w:sz w:val="22"/>
              </w:rPr>
              <w:t xml:space="preserve">Social Responsibility </w:t>
            </w:r>
          </w:p>
        </w:tc>
        <w:tc>
          <w:tcPr>
            <w:tcW w:w="6169" w:type="dxa"/>
            <w:gridSpan w:val="4"/>
            <w:vAlign w:val="center"/>
          </w:tcPr>
          <w:p w14:paraId="62FE1A2A" w14:textId="18947793" w:rsidR="0041007E" w:rsidRPr="0041007E" w:rsidRDefault="0041007E" w:rsidP="0041007E">
            <w:pPr>
              <w:adjustRightInd w:val="0"/>
              <w:snapToGrid w:val="0"/>
              <w:ind w:rightChars="100" w:right="210"/>
              <w:rPr>
                <w:rFonts w:ascii="Times New Roman" w:eastAsia="黑体" w:hAnsi="Times New Roman" w:cs="Times New Roman"/>
                <w:sz w:val="22"/>
              </w:rPr>
            </w:pPr>
            <w:r w:rsidRPr="0041007E">
              <w:rPr>
                <w:rFonts w:ascii="Times New Roman" w:eastAsia="黑体" w:hAnsi="Times New Roman" w:cs="Times New Roman"/>
                <w:sz w:val="22"/>
              </w:rPr>
              <w:t>This award focuses on specific projects or institutional innovations developed during the fulfillment of social responsibility. It honors achievements in employee care, occupational health and safety, community co-construction, public welfare projects, or supply chain responsibility management. Selection criteria include the real impact on specific groups and the project's sustainability/scalability.</w:t>
            </w:r>
          </w:p>
        </w:tc>
      </w:tr>
      <w:tr w:rsidR="0041007E" w14:paraId="28B30D9E" w14:textId="77777777" w:rsidTr="0041007E">
        <w:tc>
          <w:tcPr>
            <w:tcW w:w="2405" w:type="dxa"/>
            <w:gridSpan w:val="2"/>
            <w:vAlign w:val="center"/>
          </w:tcPr>
          <w:p w14:paraId="130A6369" w14:textId="578B3272" w:rsidR="0041007E" w:rsidRDefault="0041007E" w:rsidP="0041007E">
            <w:pPr>
              <w:pStyle w:val="a4"/>
              <w:widowControl/>
              <w:adjustRightInd w:val="0"/>
              <w:snapToGrid w:val="0"/>
              <w:ind w:left="0"/>
              <w:contextualSpacing w:val="0"/>
              <w:jc w:val="center"/>
              <w:rPr>
                <w:b/>
                <w:bCs/>
              </w:rPr>
            </w:pPr>
            <w:r w:rsidRPr="0041007E">
              <w:rPr>
                <w:b/>
                <w:bCs/>
              </w:rPr>
              <w:t>□</w:t>
            </w:r>
            <w:r w:rsidRPr="0041007E">
              <w:rPr>
                <w:rFonts w:ascii="Times New Roman" w:eastAsia="黑体" w:hAnsi="Times New Roman" w:cs="Times New Roman"/>
                <w:sz w:val="22"/>
              </w:rPr>
              <w:t>Digital Transformation</w:t>
            </w:r>
          </w:p>
        </w:tc>
        <w:tc>
          <w:tcPr>
            <w:tcW w:w="6169" w:type="dxa"/>
            <w:gridSpan w:val="4"/>
            <w:vAlign w:val="center"/>
          </w:tcPr>
          <w:p w14:paraId="109469FF" w14:textId="36FE5691" w:rsidR="0041007E" w:rsidRPr="0041007E" w:rsidRDefault="0041007E" w:rsidP="0041007E">
            <w:pPr>
              <w:adjustRightInd w:val="0"/>
              <w:snapToGrid w:val="0"/>
              <w:ind w:rightChars="100" w:right="210"/>
              <w:rPr>
                <w:rFonts w:ascii="Times New Roman" w:eastAsia="黑体" w:hAnsi="Times New Roman" w:cs="Times New Roman"/>
                <w:sz w:val="22"/>
              </w:rPr>
            </w:pPr>
            <w:r w:rsidRPr="0041007E">
              <w:rPr>
                <w:rFonts w:ascii="Times New Roman" w:eastAsia="黑体" w:hAnsi="Times New Roman" w:cs="Times New Roman"/>
                <w:sz w:val="22"/>
              </w:rPr>
              <w:t>This award recognizes typical cases where digital technology empowers a specific business segment or management scenario. Focus is placed on the practical effectiveness of digital tools in improving operational efficiency, enhancing supply chain transparency, optimizing energy/carbon management, or improving ESG data governance.</w:t>
            </w:r>
          </w:p>
        </w:tc>
      </w:tr>
      <w:tr w:rsidR="0041007E" w14:paraId="240738D2" w14:textId="77777777" w:rsidTr="0041007E">
        <w:tc>
          <w:tcPr>
            <w:tcW w:w="2405" w:type="dxa"/>
            <w:gridSpan w:val="2"/>
            <w:vAlign w:val="center"/>
          </w:tcPr>
          <w:p w14:paraId="5CA7E1A6" w14:textId="4D950E1D" w:rsidR="0041007E" w:rsidRPr="0041007E" w:rsidRDefault="0041007E" w:rsidP="0041007E">
            <w:pPr>
              <w:pStyle w:val="a4"/>
              <w:widowControl/>
              <w:adjustRightInd w:val="0"/>
              <w:snapToGrid w:val="0"/>
              <w:ind w:left="0"/>
              <w:contextualSpacing w:val="0"/>
              <w:jc w:val="center"/>
              <w:rPr>
                <w:b/>
                <w:bCs/>
              </w:rPr>
            </w:pPr>
            <w:r w:rsidRPr="0041007E">
              <w:rPr>
                <w:b/>
                <w:bCs/>
              </w:rPr>
              <w:t>□</w:t>
            </w:r>
            <w:r w:rsidRPr="0041007E">
              <w:rPr>
                <w:rFonts w:ascii="Times New Roman" w:eastAsia="黑体" w:hAnsi="Times New Roman" w:cs="Times New Roman"/>
                <w:sz w:val="22"/>
              </w:rPr>
              <w:t>Education &amp; Training</w:t>
            </w:r>
          </w:p>
        </w:tc>
        <w:tc>
          <w:tcPr>
            <w:tcW w:w="6169" w:type="dxa"/>
            <w:gridSpan w:val="4"/>
            <w:vAlign w:val="center"/>
          </w:tcPr>
          <w:p w14:paraId="2F888947" w14:textId="05CDFBE5" w:rsidR="0041007E" w:rsidRPr="0041007E" w:rsidRDefault="0041007E" w:rsidP="0041007E">
            <w:pPr>
              <w:adjustRightInd w:val="0"/>
              <w:snapToGrid w:val="0"/>
              <w:ind w:rightChars="100" w:right="210"/>
              <w:rPr>
                <w:rFonts w:ascii="Times New Roman" w:eastAsia="黑体" w:hAnsi="Times New Roman" w:cs="Times New Roman"/>
                <w:sz w:val="22"/>
              </w:rPr>
            </w:pPr>
            <w:r w:rsidRPr="0041007E">
              <w:rPr>
                <w:rFonts w:ascii="Times New Roman" w:eastAsia="黑体" w:hAnsi="Times New Roman" w:cs="Times New Roman"/>
                <w:sz w:val="22"/>
              </w:rPr>
              <w:t>This award honors specific projects or practices with demonstrative value in the field of education and training. It focuses on training systems, curriculum projects, or cooperative mechanisms developed around a specific theme, group, or capacity-building goal (e.g., ESG capacity building, green skills training, or professional talent cultivation).</w:t>
            </w:r>
          </w:p>
        </w:tc>
      </w:tr>
    </w:tbl>
    <w:tbl>
      <w:tblPr>
        <w:tblStyle w:val="a3"/>
        <w:tblpPr w:leftFromText="180" w:rightFromText="180" w:vertAnchor="text" w:horzAnchor="page" w:tblpX="1760" w:tblpY="147"/>
        <w:tblOverlap w:val="never"/>
        <w:tblW w:w="5286" w:type="pct"/>
        <w:tblLook w:val="04A0" w:firstRow="1" w:lastRow="0" w:firstColumn="1" w:lastColumn="0" w:noHBand="0" w:noVBand="1"/>
      </w:tblPr>
      <w:tblGrid>
        <w:gridCol w:w="2387"/>
        <w:gridCol w:w="6677"/>
      </w:tblGrid>
      <w:tr w:rsidR="00C12D85" w:rsidRPr="004E1C87" w14:paraId="6F7090CF" w14:textId="77777777" w:rsidTr="0041007E">
        <w:trPr>
          <w:trHeight w:val="2191"/>
        </w:trPr>
        <w:tc>
          <w:tcPr>
            <w:tcW w:w="2387" w:type="dxa"/>
            <w:tcBorders>
              <w:top w:val="single" w:sz="4" w:space="0" w:color="auto"/>
              <w:left w:val="single" w:sz="4" w:space="0" w:color="auto"/>
              <w:bottom w:val="single" w:sz="4" w:space="0" w:color="auto"/>
              <w:right w:val="single" w:sz="4" w:space="0" w:color="auto"/>
            </w:tcBorders>
            <w:vAlign w:val="center"/>
          </w:tcPr>
          <w:p w14:paraId="335B53A3" w14:textId="47401491" w:rsidR="00C12D85" w:rsidRPr="00A36F35" w:rsidRDefault="00A36F35" w:rsidP="00A36F35">
            <w:pPr>
              <w:pStyle w:val="3"/>
              <w:rPr>
                <w:rFonts w:ascii="Times New Roman" w:eastAsia="黑体" w:hAnsi="Times New Roman" w:cs="Times New Roman"/>
                <w:b w:val="0"/>
                <w:bCs w:val="0"/>
                <w:kern w:val="2"/>
                <w:sz w:val="22"/>
                <w:szCs w:val="24"/>
              </w:rPr>
            </w:pPr>
            <w:r w:rsidRPr="00A36F35">
              <w:rPr>
                <w:rFonts w:ascii="Times New Roman" w:eastAsia="黑体" w:hAnsi="Times New Roman" w:cs="Times New Roman"/>
                <w:b w:val="0"/>
                <w:bCs w:val="0"/>
                <w:kern w:val="2"/>
                <w:sz w:val="22"/>
                <w:szCs w:val="24"/>
              </w:rPr>
              <w:lastRenderedPageBreak/>
              <w:t>Content Submission</w:t>
            </w:r>
          </w:p>
        </w:tc>
        <w:tc>
          <w:tcPr>
            <w:tcW w:w="6677" w:type="dxa"/>
            <w:tcBorders>
              <w:top w:val="single" w:sz="4" w:space="0" w:color="auto"/>
              <w:left w:val="single" w:sz="4" w:space="0" w:color="auto"/>
              <w:bottom w:val="single" w:sz="4" w:space="0" w:color="auto"/>
              <w:right w:val="single" w:sz="4" w:space="0" w:color="auto"/>
            </w:tcBorders>
            <w:vAlign w:val="center"/>
          </w:tcPr>
          <w:p w14:paraId="1C6A0173" w14:textId="77777777" w:rsidR="00A36F35" w:rsidRPr="00A36F35" w:rsidRDefault="00A36F35" w:rsidP="00A36F35">
            <w:pPr>
              <w:pStyle w:val="3"/>
              <w:rPr>
                <w:rFonts w:ascii="Times New Roman" w:eastAsia="黑体" w:hAnsi="Times New Roman" w:cs="Times New Roman"/>
                <w:b w:val="0"/>
                <w:bCs w:val="0"/>
                <w:kern w:val="2"/>
                <w:sz w:val="22"/>
                <w:szCs w:val="24"/>
              </w:rPr>
            </w:pPr>
            <w:r w:rsidRPr="00A36F35">
              <w:rPr>
                <w:rFonts w:ascii="Times New Roman" w:eastAsia="黑体" w:hAnsi="Times New Roman" w:cs="Times New Roman"/>
                <w:b w:val="0"/>
                <w:bCs w:val="0"/>
                <w:kern w:val="2"/>
                <w:sz w:val="22"/>
                <w:szCs w:val="24"/>
              </w:rPr>
              <w:t xml:space="preserve">Executive Summary (200–300 words) </w:t>
            </w:r>
          </w:p>
          <w:p w14:paraId="762DA542" w14:textId="0061D97E" w:rsidR="00C12D85" w:rsidRPr="00A36F35" w:rsidRDefault="00A36F35" w:rsidP="00A36F35">
            <w:pPr>
              <w:pStyle w:val="3"/>
              <w:rPr>
                <w:rFonts w:ascii="Times New Roman" w:eastAsia="黑体" w:hAnsi="Times New Roman" w:cs="Times New Roman"/>
                <w:b w:val="0"/>
                <w:bCs w:val="0"/>
                <w:i/>
                <w:iCs/>
                <w:kern w:val="2"/>
                <w:sz w:val="22"/>
                <w:szCs w:val="24"/>
              </w:rPr>
            </w:pPr>
            <w:r w:rsidRPr="00A36F35">
              <w:rPr>
                <w:rFonts w:ascii="Times New Roman" w:eastAsia="黑体" w:hAnsi="Times New Roman" w:cs="Times New Roman"/>
                <w:b w:val="0"/>
                <w:bCs w:val="0"/>
                <w:i/>
                <w:iCs/>
                <w:kern w:val="2"/>
                <w:sz w:val="22"/>
                <w:szCs w:val="24"/>
              </w:rPr>
              <w:t>(Provide a brief overview of the case)</w:t>
            </w:r>
          </w:p>
        </w:tc>
      </w:tr>
      <w:tr w:rsidR="00C12D85" w:rsidRPr="004E1C87" w14:paraId="796ACA86" w14:textId="77777777" w:rsidTr="0041007E">
        <w:trPr>
          <w:trHeight w:val="2236"/>
        </w:trPr>
        <w:tc>
          <w:tcPr>
            <w:tcW w:w="2387" w:type="dxa"/>
            <w:tcBorders>
              <w:top w:val="single" w:sz="4" w:space="0" w:color="auto"/>
              <w:left w:val="single" w:sz="4" w:space="0" w:color="auto"/>
              <w:bottom w:val="single" w:sz="4" w:space="0" w:color="auto"/>
              <w:right w:val="single" w:sz="4" w:space="0" w:color="auto"/>
            </w:tcBorders>
            <w:vAlign w:val="center"/>
          </w:tcPr>
          <w:p w14:paraId="6C7A71D1" w14:textId="25F67195" w:rsidR="00C12D85" w:rsidRPr="004E1C87" w:rsidRDefault="00A36F35" w:rsidP="00611EC0">
            <w:pPr>
              <w:pStyle w:val="a4"/>
              <w:widowControl/>
              <w:adjustRightInd w:val="0"/>
              <w:snapToGrid w:val="0"/>
              <w:ind w:left="0"/>
              <w:contextualSpacing w:val="0"/>
              <w:jc w:val="center"/>
              <w:rPr>
                <w:rFonts w:ascii="Times New Roman" w:eastAsia="黑体" w:hAnsi="Times New Roman" w:cs="Times New Roman"/>
                <w:sz w:val="22"/>
              </w:rPr>
            </w:pPr>
            <w:r w:rsidRPr="00A36F35">
              <w:rPr>
                <w:rFonts w:ascii="Times New Roman" w:eastAsia="仿宋_GB2312" w:hAnsi="Times New Roman" w:cs="Times New Roman"/>
                <w:color w:val="000000"/>
                <w:kern w:val="0"/>
                <w:sz w:val="22"/>
                <w:lang w:eastAsia="zh-Hans" w:bidi="ar"/>
              </w:rPr>
              <w:t>Case Details</w:t>
            </w:r>
          </w:p>
        </w:tc>
        <w:tc>
          <w:tcPr>
            <w:tcW w:w="6677" w:type="dxa"/>
            <w:tcBorders>
              <w:top w:val="single" w:sz="4" w:space="0" w:color="auto"/>
              <w:left w:val="single" w:sz="4" w:space="0" w:color="auto"/>
              <w:bottom w:val="single" w:sz="4" w:space="0" w:color="auto"/>
              <w:right w:val="single" w:sz="4" w:space="0" w:color="auto"/>
            </w:tcBorders>
            <w:vAlign w:val="center"/>
          </w:tcPr>
          <w:p w14:paraId="22AB2800" w14:textId="333D924F" w:rsidR="00A36F35" w:rsidRDefault="00A36F35" w:rsidP="00A36F35">
            <w:pPr>
              <w:widowControl/>
              <w:adjustRightInd w:val="0"/>
              <w:snapToGrid w:val="0"/>
              <w:jc w:val="left"/>
              <w:textAlignment w:val="center"/>
              <w:rPr>
                <w:rFonts w:ascii="Times New Roman" w:eastAsia="仿宋_GB2312" w:hAnsi="Times New Roman" w:cs="Times New Roman"/>
                <w:color w:val="000000"/>
                <w:kern w:val="0"/>
                <w:sz w:val="22"/>
                <w:lang w:eastAsia="zh-Hans" w:bidi="ar"/>
              </w:rPr>
            </w:pPr>
            <w:r w:rsidRPr="00A36F35">
              <w:rPr>
                <w:rFonts w:ascii="Times New Roman" w:eastAsia="仿宋_GB2312" w:hAnsi="Times New Roman" w:cs="Times New Roman"/>
                <w:color w:val="000000"/>
                <w:kern w:val="0"/>
                <w:sz w:val="22"/>
                <w:lang w:eastAsia="zh-Hans" w:bidi="ar"/>
              </w:rPr>
              <w:t xml:space="preserve">Please </w:t>
            </w:r>
            <w:proofErr w:type="gramStart"/>
            <w:r w:rsidRPr="00A36F35">
              <w:rPr>
                <w:rFonts w:ascii="Times New Roman" w:eastAsia="仿宋_GB2312" w:hAnsi="Times New Roman" w:cs="Times New Roman"/>
                <w:color w:val="000000"/>
                <w:kern w:val="0"/>
                <w:sz w:val="22"/>
                <w:lang w:eastAsia="zh-Hans" w:bidi="ar"/>
              </w:rPr>
              <w:t>include:</w:t>
            </w:r>
            <w:proofErr w:type="gramEnd"/>
            <w:r w:rsidRPr="00A36F35">
              <w:rPr>
                <w:rFonts w:ascii="Times New Roman" w:eastAsia="仿宋_GB2312" w:hAnsi="Times New Roman" w:cs="Times New Roman"/>
                <w:color w:val="000000"/>
                <w:kern w:val="0"/>
                <w:sz w:val="22"/>
                <w:lang w:eastAsia="zh-Hans" w:bidi="ar"/>
              </w:rPr>
              <w:t xml:space="preserve"> Background &amp; Objectives, Implementation/Key Actions, Results &amp; Achievements, Lessons Learned, and Significance/Impact</w:t>
            </w:r>
            <w:r>
              <w:rPr>
                <w:rFonts w:ascii="Times New Roman" w:eastAsia="仿宋_GB2312" w:hAnsi="Times New Roman" w:cs="Times New Roman"/>
                <w:color w:val="000000"/>
                <w:kern w:val="0"/>
                <w:sz w:val="22"/>
                <w:lang w:eastAsia="zh-Hans" w:bidi="ar"/>
              </w:rPr>
              <w:t>.</w:t>
            </w:r>
          </w:p>
          <w:p w14:paraId="3C5246AF" w14:textId="3B6E77D3" w:rsidR="00A36F35" w:rsidRPr="00A36F35" w:rsidRDefault="00A36F35" w:rsidP="00A36F35">
            <w:pPr>
              <w:widowControl/>
              <w:adjustRightInd w:val="0"/>
              <w:snapToGrid w:val="0"/>
              <w:jc w:val="left"/>
              <w:textAlignment w:val="center"/>
              <w:rPr>
                <w:rFonts w:ascii="Times New Roman" w:eastAsia="仿宋_GB2312" w:hAnsi="Times New Roman" w:cs="Times New Roman"/>
                <w:color w:val="000000"/>
                <w:kern w:val="0"/>
                <w:sz w:val="22"/>
                <w:lang w:eastAsia="zh-Hans" w:bidi="ar"/>
              </w:rPr>
            </w:pPr>
            <w:r w:rsidRPr="00A36F35">
              <w:rPr>
                <w:rFonts w:ascii="Times New Roman" w:eastAsia="仿宋_GB2312" w:hAnsi="Times New Roman" w:cs="Times New Roman"/>
                <w:color w:val="000000"/>
                <w:kern w:val="0"/>
                <w:sz w:val="22"/>
                <w:lang w:eastAsia="zh-Hans" w:bidi="ar"/>
              </w:rPr>
              <w:t>(2,000–3,000 words)</w:t>
            </w:r>
          </w:p>
          <w:p w14:paraId="1B2A5614" w14:textId="77777777" w:rsidR="00A36F35" w:rsidRPr="00A36F35" w:rsidRDefault="00A36F35" w:rsidP="00A36F35">
            <w:pPr>
              <w:widowControl/>
              <w:adjustRightInd w:val="0"/>
              <w:snapToGrid w:val="0"/>
              <w:jc w:val="center"/>
              <w:textAlignment w:val="center"/>
              <w:rPr>
                <w:rFonts w:ascii="Times New Roman" w:eastAsia="仿宋_GB2312" w:hAnsi="Times New Roman" w:cs="Times New Roman"/>
                <w:color w:val="000000"/>
                <w:kern w:val="0"/>
                <w:sz w:val="22"/>
                <w:lang w:eastAsia="zh-Hans" w:bidi="ar"/>
              </w:rPr>
            </w:pPr>
          </w:p>
          <w:p w14:paraId="648A6413" w14:textId="4234FB15" w:rsidR="00C12D85" w:rsidRPr="00A36F35" w:rsidRDefault="00A36F35" w:rsidP="00A36F35">
            <w:pPr>
              <w:widowControl/>
              <w:adjustRightInd w:val="0"/>
              <w:snapToGrid w:val="0"/>
              <w:jc w:val="left"/>
              <w:textAlignment w:val="center"/>
              <w:rPr>
                <w:rFonts w:ascii="Times New Roman" w:eastAsia="仿宋_GB2312" w:hAnsi="Times New Roman" w:cs="Times New Roman"/>
                <w:i/>
                <w:iCs/>
                <w:color w:val="000000"/>
                <w:kern w:val="0"/>
                <w:sz w:val="22"/>
                <w:szCs w:val="22"/>
                <w:lang w:bidi="ar"/>
              </w:rPr>
            </w:pPr>
            <w:r w:rsidRPr="00A36F35">
              <w:rPr>
                <w:rFonts w:ascii="Times New Roman" w:eastAsia="仿宋_GB2312" w:hAnsi="Times New Roman" w:cs="Times New Roman"/>
                <w:i/>
                <w:iCs/>
                <w:color w:val="000000"/>
                <w:kern w:val="0"/>
                <w:sz w:val="22"/>
                <w:lang w:eastAsia="zh-Hans" w:bidi="ar"/>
              </w:rPr>
              <w:t>Note: Please provide a bilingual (</w:t>
            </w:r>
            <w:proofErr w:type="gramStart"/>
            <w:r w:rsidRPr="00A36F35">
              <w:rPr>
                <w:rFonts w:ascii="Times New Roman" w:eastAsia="仿宋_GB2312" w:hAnsi="Times New Roman" w:cs="Times New Roman"/>
                <w:i/>
                <w:iCs/>
                <w:color w:val="000000"/>
                <w:kern w:val="0"/>
                <w:sz w:val="22"/>
                <w:lang w:eastAsia="zh-Hans" w:bidi="ar"/>
              </w:rPr>
              <w:t>Chinese-English</w:t>
            </w:r>
            <w:proofErr w:type="gramEnd"/>
            <w:r w:rsidRPr="00A36F35">
              <w:rPr>
                <w:rFonts w:ascii="Times New Roman" w:eastAsia="仿宋_GB2312" w:hAnsi="Times New Roman" w:cs="Times New Roman"/>
                <w:i/>
                <w:iCs/>
                <w:color w:val="000000"/>
                <w:kern w:val="0"/>
                <w:sz w:val="22"/>
                <w:lang w:eastAsia="zh-Hans" w:bidi="ar"/>
              </w:rPr>
              <w:t>) version in a separate Word document. Images included in the Word document should also be sent as individual JPG files.</w:t>
            </w:r>
          </w:p>
        </w:tc>
      </w:tr>
      <w:tr w:rsidR="00C12D85" w:rsidRPr="004E1C87" w14:paraId="489EEBCB" w14:textId="77777777" w:rsidTr="0041007E">
        <w:trPr>
          <w:trHeight w:val="1871"/>
        </w:trPr>
        <w:tc>
          <w:tcPr>
            <w:tcW w:w="2387" w:type="dxa"/>
            <w:tcBorders>
              <w:top w:val="single" w:sz="4" w:space="0" w:color="auto"/>
              <w:left w:val="single" w:sz="4" w:space="0" w:color="auto"/>
              <w:bottom w:val="single" w:sz="4" w:space="0" w:color="auto"/>
              <w:right w:val="single" w:sz="4" w:space="0" w:color="auto"/>
            </w:tcBorders>
            <w:vAlign w:val="center"/>
          </w:tcPr>
          <w:p w14:paraId="6256EC2A" w14:textId="785ED247" w:rsidR="00C12D85" w:rsidRPr="004E1C87" w:rsidRDefault="00611EC0" w:rsidP="004E1C87">
            <w:pPr>
              <w:pStyle w:val="a4"/>
              <w:widowControl/>
              <w:adjustRightInd w:val="0"/>
              <w:snapToGrid w:val="0"/>
              <w:ind w:left="0"/>
              <w:contextualSpacing w:val="0"/>
              <w:jc w:val="center"/>
              <w:rPr>
                <w:rFonts w:ascii="Times New Roman" w:eastAsia="黑体" w:hAnsi="Times New Roman" w:cs="Times New Roman"/>
                <w:sz w:val="22"/>
                <w:lang w:eastAsia="zh-Hans"/>
              </w:rPr>
            </w:pPr>
            <w:r w:rsidRPr="00611EC0">
              <w:rPr>
                <w:rFonts w:ascii="Times New Roman" w:eastAsia="黑体" w:hAnsi="Times New Roman" w:cs="Times New Roman"/>
                <w:sz w:val="22"/>
                <w:lang w:eastAsia="zh-Hans"/>
              </w:rPr>
              <w:t>Honors &amp; Awards</w:t>
            </w:r>
          </w:p>
        </w:tc>
        <w:tc>
          <w:tcPr>
            <w:tcW w:w="6677" w:type="dxa"/>
            <w:tcBorders>
              <w:top w:val="single" w:sz="4" w:space="0" w:color="auto"/>
              <w:left w:val="single" w:sz="4" w:space="0" w:color="auto"/>
              <w:bottom w:val="single" w:sz="4" w:space="0" w:color="auto"/>
              <w:right w:val="single" w:sz="4" w:space="0" w:color="auto"/>
            </w:tcBorders>
            <w:vAlign w:val="center"/>
          </w:tcPr>
          <w:p w14:paraId="447F240D" w14:textId="25BDC7CA" w:rsidR="00C12D85" w:rsidRPr="004E1C87" w:rsidRDefault="00611EC0" w:rsidP="00611EC0">
            <w:pPr>
              <w:widowControl/>
              <w:adjustRightInd w:val="0"/>
              <w:snapToGrid w:val="0"/>
              <w:textAlignment w:val="center"/>
              <w:rPr>
                <w:rFonts w:ascii="Times New Roman" w:eastAsia="仿宋_GB2312" w:hAnsi="Times New Roman" w:cs="Times New Roman"/>
                <w:color w:val="000000"/>
                <w:kern w:val="0"/>
                <w:sz w:val="22"/>
                <w:lang w:eastAsia="zh-Hans" w:bidi="ar"/>
              </w:rPr>
            </w:pPr>
            <w:r w:rsidRPr="00611EC0">
              <w:rPr>
                <w:rFonts w:ascii="Times New Roman" w:eastAsia="黑体" w:hAnsi="Times New Roman" w:cs="Times New Roman"/>
                <w:sz w:val="22"/>
                <w:lang w:eastAsia="zh-Hans"/>
              </w:rPr>
              <w:t>List ESG-related awards or recognitions received by the submitting entity</w:t>
            </w:r>
            <w:r>
              <w:rPr>
                <w:rFonts w:ascii="Times New Roman" w:eastAsia="黑体" w:hAnsi="Times New Roman" w:cs="Times New Roman"/>
                <w:sz w:val="22"/>
                <w:lang w:eastAsia="zh-Hans"/>
              </w:rPr>
              <w:t>.</w:t>
            </w:r>
          </w:p>
          <w:p w14:paraId="700516D8" w14:textId="77777777" w:rsidR="00C12D85" w:rsidRPr="004E1C87" w:rsidRDefault="00C12D85" w:rsidP="004E1C87">
            <w:pPr>
              <w:widowControl/>
              <w:adjustRightInd w:val="0"/>
              <w:snapToGrid w:val="0"/>
              <w:jc w:val="center"/>
              <w:textAlignment w:val="center"/>
              <w:rPr>
                <w:rFonts w:ascii="Times New Roman" w:eastAsia="仿宋_GB2312" w:hAnsi="Times New Roman" w:cs="Times New Roman"/>
                <w:color w:val="000000"/>
                <w:kern w:val="0"/>
                <w:sz w:val="22"/>
                <w:szCs w:val="22"/>
                <w:lang w:bidi="ar"/>
              </w:rPr>
            </w:pPr>
          </w:p>
        </w:tc>
      </w:tr>
      <w:tr w:rsidR="00C12D85" w:rsidRPr="004E1C87" w14:paraId="33B6E5C2" w14:textId="77777777" w:rsidTr="0041007E">
        <w:trPr>
          <w:trHeight w:val="1853"/>
        </w:trPr>
        <w:tc>
          <w:tcPr>
            <w:tcW w:w="2387" w:type="dxa"/>
            <w:tcBorders>
              <w:top w:val="single" w:sz="4" w:space="0" w:color="auto"/>
              <w:left w:val="single" w:sz="4" w:space="0" w:color="auto"/>
              <w:bottom w:val="single" w:sz="4" w:space="0" w:color="auto"/>
              <w:right w:val="single" w:sz="4" w:space="0" w:color="auto"/>
            </w:tcBorders>
            <w:vAlign w:val="center"/>
          </w:tcPr>
          <w:p w14:paraId="4FF7D5C7" w14:textId="06A3513E" w:rsidR="00C12D85" w:rsidRPr="004E1C87" w:rsidRDefault="00611EC0" w:rsidP="004E1C87">
            <w:pPr>
              <w:pStyle w:val="a4"/>
              <w:widowControl/>
              <w:adjustRightInd w:val="0"/>
              <w:snapToGrid w:val="0"/>
              <w:ind w:left="0"/>
              <w:contextualSpacing w:val="0"/>
              <w:jc w:val="center"/>
              <w:rPr>
                <w:rFonts w:ascii="Times New Roman" w:eastAsia="黑体" w:hAnsi="Times New Roman" w:cs="Times New Roman"/>
                <w:sz w:val="22"/>
              </w:rPr>
            </w:pPr>
            <w:r w:rsidRPr="00611EC0">
              <w:rPr>
                <w:rFonts w:ascii="Times New Roman" w:eastAsia="仿宋_GB2312" w:hAnsi="Times New Roman" w:cs="Times New Roman"/>
                <w:color w:val="000000"/>
                <w:kern w:val="0"/>
                <w:sz w:val="22"/>
                <w:lang w:eastAsia="zh-Hans" w:bidi="ar"/>
              </w:rPr>
              <w:t>Supplementary Materials</w:t>
            </w:r>
          </w:p>
        </w:tc>
        <w:tc>
          <w:tcPr>
            <w:tcW w:w="6677" w:type="dxa"/>
            <w:tcBorders>
              <w:top w:val="single" w:sz="4" w:space="0" w:color="auto"/>
              <w:left w:val="single" w:sz="4" w:space="0" w:color="auto"/>
              <w:bottom w:val="single" w:sz="4" w:space="0" w:color="auto"/>
              <w:right w:val="single" w:sz="4" w:space="0" w:color="auto"/>
            </w:tcBorders>
            <w:vAlign w:val="center"/>
          </w:tcPr>
          <w:p w14:paraId="0FFFAA79" w14:textId="77777777" w:rsidR="00611EC0" w:rsidRDefault="00611EC0" w:rsidP="00611EC0">
            <w:pPr>
              <w:widowControl/>
              <w:adjustRightInd w:val="0"/>
              <w:snapToGrid w:val="0"/>
              <w:jc w:val="left"/>
              <w:textAlignment w:val="center"/>
              <w:rPr>
                <w:rFonts w:ascii="Times New Roman" w:eastAsia="仿宋_GB2312" w:hAnsi="Times New Roman" w:cs="Times New Roman"/>
                <w:color w:val="000000"/>
                <w:kern w:val="0"/>
                <w:sz w:val="22"/>
                <w:lang w:eastAsia="zh-Hans" w:bidi="ar"/>
              </w:rPr>
            </w:pPr>
            <w:r w:rsidRPr="00611EC0">
              <w:rPr>
                <w:rFonts w:ascii="Times New Roman" w:eastAsia="仿宋_GB2312" w:hAnsi="Times New Roman" w:cs="Times New Roman"/>
                <w:color w:val="000000"/>
                <w:kern w:val="0"/>
                <w:sz w:val="22"/>
                <w:lang w:eastAsia="zh-Hans" w:bidi="ar"/>
              </w:rPr>
              <w:t xml:space="preserve">Include links to photos, videos, media reports, or scans. </w:t>
            </w:r>
          </w:p>
          <w:p w14:paraId="5698D3B1" w14:textId="5E3B908A" w:rsidR="00C12D85" w:rsidRPr="004E1C87" w:rsidRDefault="00611EC0" w:rsidP="00611EC0">
            <w:pPr>
              <w:widowControl/>
              <w:adjustRightInd w:val="0"/>
              <w:snapToGrid w:val="0"/>
              <w:jc w:val="left"/>
              <w:textAlignment w:val="center"/>
              <w:rPr>
                <w:rFonts w:ascii="Times New Roman" w:eastAsia="仿宋_GB2312" w:hAnsi="Times New Roman" w:cs="Times New Roman"/>
                <w:color w:val="000000"/>
                <w:kern w:val="0"/>
                <w:sz w:val="22"/>
                <w:szCs w:val="22"/>
                <w:lang w:eastAsia="zh-Hans" w:bidi="ar"/>
              </w:rPr>
            </w:pPr>
            <w:r w:rsidRPr="00611EC0">
              <w:rPr>
                <w:rFonts w:ascii="Times New Roman" w:eastAsia="仿宋_GB2312" w:hAnsi="Times New Roman" w:cs="Times New Roman"/>
                <w:color w:val="000000"/>
                <w:kern w:val="0"/>
                <w:sz w:val="22"/>
                <w:lang w:eastAsia="zh-Hans" w:bidi="ar"/>
              </w:rPr>
              <w:t>Please upload to a cloud drive and provide the access code.</w:t>
            </w:r>
          </w:p>
        </w:tc>
      </w:tr>
      <w:tr w:rsidR="00C12D85" w:rsidRPr="004E1C87" w14:paraId="4BDDB207" w14:textId="77777777" w:rsidTr="0041007E">
        <w:trPr>
          <w:trHeight w:val="2070"/>
        </w:trPr>
        <w:tc>
          <w:tcPr>
            <w:tcW w:w="2387" w:type="dxa"/>
            <w:tcBorders>
              <w:top w:val="single" w:sz="4" w:space="0" w:color="auto"/>
              <w:left w:val="single" w:sz="4" w:space="0" w:color="auto"/>
              <w:bottom w:val="single" w:sz="4" w:space="0" w:color="auto"/>
              <w:right w:val="single" w:sz="4" w:space="0" w:color="auto"/>
            </w:tcBorders>
            <w:vAlign w:val="center"/>
          </w:tcPr>
          <w:p w14:paraId="43931800"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r w:rsidRPr="00611EC0">
              <w:rPr>
                <w:rFonts w:ascii="Times New Roman" w:hAnsi="Times New Roman" w:cs="Times New Roman"/>
              </w:rPr>
              <w:t>Recommendation/</w:t>
            </w:r>
          </w:p>
          <w:p w14:paraId="3632F1A9" w14:textId="6A6F1C07" w:rsidR="00C12D85" w:rsidRPr="004E1C87" w:rsidRDefault="00611EC0" w:rsidP="004E1C87">
            <w:pPr>
              <w:pStyle w:val="a4"/>
              <w:widowControl/>
              <w:adjustRightInd w:val="0"/>
              <w:snapToGrid w:val="0"/>
              <w:ind w:left="0"/>
              <w:contextualSpacing w:val="0"/>
              <w:jc w:val="center"/>
              <w:rPr>
                <w:rFonts w:ascii="Times New Roman" w:eastAsia="黑体" w:hAnsi="Times New Roman" w:cs="Times New Roman"/>
                <w:sz w:val="22"/>
              </w:rPr>
            </w:pPr>
            <w:r w:rsidRPr="00611EC0">
              <w:rPr>
                <w:rFonts w:ascii="Times New Roman" w:hAnsi="Times New Roman" w:cs="Times New Roman"/>
              </w:rPr>
              <w:t>Endorsement</w:t>
            </w:r>
          </w:p>
        </w:tc>
        <w:tc>
          <w:tcPr>
            <w:tcW w:w="6677" w:type="dxa"/>
            <w:tcBorders>
              <w:top w:val="single" w:sz="4" w:space="0" w:color="auto"/>
              <w:left w:val="single" w:sz="4" w:space="0" w:color="auto"/>
              <w:bottom w:val="single" w:sz="4" w:space="0" w:color="auto"/>
              <w:right w:val="single" w:sz="4" w:space="0" w:color="auto"/>
            </w:tcBorders>
            <w:vAlign w:val="center"/>
          </w:tcPr>
          <w:p w14:paraId="448AA6B9"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p>
          <w:p w14:paraId="04958BB8"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p>
          <w:p w14:paraId="3B81357B"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p>
          <w:p w14:paraId="431D7BB4"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p>
          <w:p w14:paraId="1CC583C1"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p>
          <w:p w14:paraId="4FAC4DBD" w14:textId="77777777" w:rsidR="00611EC0" w:rsidRDefault="00611EC0" w:rsidP="004E1C87">
            <w:pPr>
              <w:pStyle w:val="a4"/>
              <w:widowControl/>
              <w:adjustRightInd w:val="0"/>
              <w:snapToGrid w:val="0"/>
              <w:ind w:left="0"/>
              <w:contextualSpacing w:val="0"/>
              <w:jc w:val="center"/>
              <w:rPr>
                <w:rFonts w:ascii="Times New Roman" w:hAnsi="Times New Roman" w:cs="Times New Roman"/>
              </w:rPr>
            </w:pPr>
          </w:p>
          <w:p w14:paraId="7F16AC55" w14:textId="77777777" w:rsidR="00C12D85" w:rsidRDefault="00611EC0" w:rsidP="00611EC0">
            <w:pPr>
              <w:pStyle w:val="a4"/>
              <w:widowControl/>
              <w:adjustRightInd w:val="0"/>
              <w:snapToGrid w:val="0"/>
              <w:ind w:left="0"/>
              <w:contextualSpacing w:val="0"/>
              <w:jc w:val="center"/>
              <w:rPr>
                <w:rFonts w:ascii="Times New Roman" w:hAnsi="Times New Roman" w:cs="Times New Roman"/>
              </w:rPr>
            </w:pPr>
            <w:r w:rsidRPr="00611EC0">
              <w:rPr>
                <w:rFonts w:ascii="Times New Roman" w:hAnsi="Times New Roman" w:cs="Times New Roman"/>
              </w:rPr>
              <w:t>Requires official seal of the organization or signature of the project lead.</w:t>
            </w:r>
          </w:p>
          <w:p w14:paraId="18A24EEC" w14:textId="77777777" w:rsidR="00611EC0" w:rsidRDefault="00611EC0" w:rsidP="00611EC0">
            <w:pPr>
              <w:pStyle w:val="a4"/>
              <w:widowControl/>
              <w:adjustRightInd w:val="0"/>
              <w:snapToGrid w:val="0"/>
              <w:ind w:left="0"/>
              <w:contextualSpacing w:val="0"/>
              <w:jc w:val="center"/>
              <w:rPr>
                <w:rFonts w:ascii="Times New Roman" w:hAnsi="Times New Roman" w:cs="Times New Roman"/>
              </w:rPr>
            </w:pPr>
          </w:p>
          <w:p w14:paraId="7EF327CC" w14:textId="77777777" w:rsidR="00611EC0" w:rsidRDefault="00611EC0" w:rsidP="00611EC0">
            <w:pPr>
              <w:pStyle w:val="a4"/>
              <w:widowControl/>
              <w:adjustRightInd w:val="0"/>
              <w:snapToGrid w:val="0"/>
              <w:ind w:left="0"/>
              <w:contextualSpacing w:val="0"/>
              <w:jc w:val="center"/>
              <w:rPr>
                <w:rFonts w:ascii="Times New Roman" w:hAnsi="Times New Roman" w:cs="Times New Roman"/>
              </w:rPr>
            </w:pPr>
          </w:p>
          <w:p w14:paraId="65C2C9A5" w14:textId="25BA80FD" w:rsidR="00611EC0" w:rsidRPr="004E1C87" w:rsidRDefault="00611EC0" w:rsidP="00611EC0">
            <w:pPr>
              <w:pStyle w:val="a4"/>
              <w:widowControl/>
              <w:adjustRightInd w:val="0"/>
              <w:snapToGrid w:val="0"/>
              <w:ind w:left="0"/>
              <w:contextualSpacing w:val="0"/>
              <w:jc w:val="center"/>
              <w:rPr>
                <w:rFonts w:ascii="Times New Roman" w:hAnsi="Times New Roman" w:cs="Times New Roman"/>
              </w:rPr>
            </w:pPr>
            <w:r>
              <w:rPr>
                <w:rFonts w:ascii="Times New Roman" w:hAnsi="Times New Roman" w:cs="Times New Roman"/>
              </w:rPr>
              <w:t xml:space="preserve">Date: </w:t>
            </w:r>
          </w:p>
        </w:tc>
      </w:tr>
      <w:tr w:rsidR="00C12D85" w:rsidRPr="004E1C87" w14:paraId="0BB228E6" w14:textId="77777777" w:rsidTr="0041007E">
        <w:trPr>
          <w:trHeight w:val="540"/>
        </w:trPr>
        <w:tc>
          <w:tcPr>
            <w:tcW w:w="2387" w:type="dxa"/>
            <w:tcBorders>
              <w:top w:val="single" w:sz="4" w:space="0" w:color="auto"/>
              <w:left w:val="single" w:sz="4" w:space="0" w:color="auto"/>
              <w:bottom w:val="single" w:sz="4" w:space="0" w:color="auto"/>
              <w:right w:val="single" w:sz="4" w:space="0" w:color="auto"/>
            </w:tcBorders>
            <w:vAlign w:val="center"/>
          </w:tcPr>
          <w:p w14:paraId="5D287948" w14:textId="438358C6" w:rsidR="00C12D85" w:rsidRPr="00611EC0" w:rsidRDefault="00611EC0" w:rsidP="004E1C87">
            <w:pPr>
              <w:pStyle w:val="a4"/>
              <w:widowControl/>
              <w:adjustRightInd w:val="0"/>
              <w:snapToGrid w:val="0"/>
              <w:ind w:left="0"/>
              <w:contextualSpacing w:val="0"/>
              <w:jc w:val="center"/>
              <w:rPr>
                <w:rFonts w:ascii="Times New Roman" w:hAnsi="Times New Roman" w:cs="Times New Roman"/>
              </w:rPr>
            </w:pPr>
            <w:r w:rsidRPr="00611EC0">
              <w:rPr>
                <w:rFonts w:ascii="Times New Roman" w:hAnsi="Times New Roman" w:cs="Times New Roman"/>
              </w:rPr>
              <w:t>Submission Instructions</w:t>
            </w:r>
          </w:p>
        </w:tc>
        <w:tc>
          <w:tcPr>
            <w:tcW w:w="6677" w:type="dxa"/>
            <w:tcBorders>
              <w:top w:val="single" w:sz="4" w:space="0" w:color="auto"/>
              <w:left w:val="single" w:sz="4" w:space="0" w:color="auto"/>
              <w:bottom w:val="single" w:sz="4" w:space="0" w:color="auto"/>
              <w:right w:val="single" w:sz="4" w:space="0" w:color="auto"/>
            </w:tcBorders>
            <w:vAlign w:val="center"/>
          </w:tcPr>
          <w:p w14:paraId="0B53F24E" w14:textId="19CD0FBF" w:rsidR="00611EC0" w:rsidRDefault="00611EC0" w:rsidP="00611EC0">
            <w:pPr>
              <w:widowControl/>
              <w:adjustRightInd w:val="0"/>
              <w:snapToGrid w:val="0"/>
              <w:jc w:val="left"/>
              <w:rPr>
                <w:rFonts w:ascii="Times New Roman" w:eastAsia="黑体" w:hAnsi="Times New Roman" w:cs="Times New Roman"/>
                <w:szCs w:val="21"/>
              </w:rPr>
            </w:pPr>
            <w:r w:rsidRPr="00611EC0">
              <w:rPr>
                <w:rFonts w:ascii="Times New Roman" w:eastAsia="黑体" w:hAnsi="Times New Roman" w:cs="Times New Roman"/>
                <w:szCs w:val="21"/>
              </w:rPr>
              <w:t>Email to:</w:t>
            </w:r>
            <w:r>
              <w:rPr>
                <w:rFonts w:ascii="Times New Roman" w:eastAsia="黑体" w:hAnsi="Times New Roman" w:cs="Times New Roman"/>
                <w:szCs w:val="21"/>
              </w:rPr>
              <w:t xml:space="preserve">  </w:t>
            </w:r>
            <w:r w:rsidRPr="00611EC0">
              <w:rPr>
                <w:rFonts w:ascii="Times New Roman" w:eastAsia="黑体" w:hAnsi="Times New Roman" w:cs="Times New Roman"/>
                <w:szCs w:val="21"/>
              </w:rPr>
              <w:t xml:space="preserve">China: </w:t>
            </w:r>
            <w:hyperlink r:id="rId4" w:history="1">
              <w:r w:rsidRPr="00214955">
                <w:rPr>
                  <w:rStyle w:val="a5"/>
                  <w:rFonts w:ascii="Times New Roman" w:eastAsia="黑体" w:hAnsi="Times New Roman" w:cs="Times New Roman"/>
                  <w:szCs w:val="21"/>
                </w:rPr>
                <w:t>esg@news.cn</w:t>
              </w:r>
            </w:hyperlink>
            <w:r>
              <w:rPr>
                <w:rFonts w:ascii="Times New Roman" w:eastAsia="黑体" w:hAnsi="Times New Roman" w:cs="Times New Roman"/>
                <w:szCs w:val="21"/>
              </w:rPr>
              <w:t xml:space="preserve">  / </w:t>
            </w:r>
            <w:r w:rsidRPr="00611EC0">
              <w:rPr>
                <w:rFonts w:ascii="Times New Roman" w:eastAsia="黑体" w:hAnsi="Times New Roman" w:cs="Times New Roman"/>
                <w:szCs w:val="21"/>
              </w:rPr>
              <w:t xml:space="preserve">Europe: </w:t>
            </w:r>
            <w:hyperlink r:id="rId5" w:history="1">
              <w:r w:rsidRPr="00214955">
                <w:rPr>
                  <w:rStyle w:val="a5"/>
                  <w:rFonts w:ascii="Times New Roman" w:eastAsia="黑体" w:hAnsi="Times New Roman" w:cs="Times New Roman"/>
                  <w:szCs w:val="21"/>
                </w:rPr>
                <w:t>esg@xinhuaeurope.com</w:t>
              </w:r>
            </w:hyperlink>
          </w:p>
          <w:p w14:paraId="6F27F072" w14:textId="77777777" w:rsidR="00611EC0" w:rsidRPr="00611EC0" w:rsidRDefault="00611EC0" w:rsidP="00611EC0">
            <w:pPr>
              <w:widowControl/>
              <w:adjustRightInd w:val="0"/>
              <w:snapToGrid w:val="0"/>
              <w:jc w:val="left"/>
              <w:rPr>
                <w:rFonts w:ascii="Times New Roman" w:eastAsia="黑体" w:hAnsi="Times New Roman" w:cs="Times New Roman"/>
                <w:szCs w:val="21"/>
              </w:rPr>
            </w:pPr>
          </w:p>
          <w:p w14:paraId="05103A7E" w14:textId="0E4D98AC" w:rsidR="00C12D85" w:rsidRPr="004E1C87" w:rsidRDefault="00611EC0" w:rsidP="00611EC0">
            <w:pPr>
              <w:pStyle w:val="a4"/>
              <w:widowControl/>
              <w:adjustRightInd w:val="0"/>
              <w:snapToGrid w:val="0"/>
              <w:ind w:left="0"/>
              <w:contextualSpacing w:val="0"/>
              <w:jc w:val="left"/>
              <w:rPr>
                <w:rFonts w:ascii="Times New Roman" w:eastAsia="黑体" w:hAnsi="Times New Roman" w:cs="Times New Roman"/>
                <w:szCs w:val="21"/>
              </w:rPr>
            </w:pPr>
            <w:r w:rsidRPr="00611EC0">
              <w:rPr>
                <w:rFonts w:ascii="Times New Roman" w:eastAsia="黑体" w:hAnsi="Times New Roman" w:cs="Times New Roman"/>
                <w:szCs w:val="21"/>
              </w:rPr>
              <w:t>Subject Line Format: Case Title + Case Category + Organization Name</w:t>
            </w:r>
          </w:p>
        </w:tc>
      </w:tr>
    </w:tbl>
    <w:p w14:paraId="0BDEADF0" w14:textId="77777777" w:rsidR="005E510B" w:rsidRPr="004E1C87" w:rsidRDefault="005E510B">
      <w:pPr>
        <w:rPr>
          <w:rFonts w:ascii="Times New Roman" w:hAnsi="Times New Roman" w:cs="Times New Roman"/>
          <w:szCs w:val="22"/>
        </w:rPr>
      </w:pPr>
    </w:p>
    <w:p w14:paraId="27D7499A" w14:textId="77777777" w:rsidR="005E510B" w:rsidRPr="004E1C87" w:rsidRDefault="005E510B">
      <w:pPr>
        <w:rPr>
          <w:rFonts w:ascii="Times New Roman" w:eastAsia="仿宋" w:hAnsi="Times New Roman" w:cs="Times New Roman"/>
          <w:sz w:val="30"/>
          <w:szCs w:val="30"/>
        </w:rPr>
      </w:pPr>
    </w:p>
    <w:p w14:paraId="5C5C398F" w14:textId="77777777" w:rsidR="005E510B" w:rsidRPr="004E1C87" w:rsidRDefault="005E510B">
      <w:pPr>
        <w:rPr>
          <w:rFonts w:ascii="Times New Roman" w:hAnsi="Times New Roman" w:cs="Times New Roman"/>
        </w:rPr>
      </w:pPr>
    </w:p>
    <w:sectPr w:rsidR="005E510B" w:rsidRPr="004E1C87">
      <w:pgSz w:w="11906" w:h="16838"/>
      <w:pgMar w:top="1440" w:right="1689" w:bottom="1440" w:left="163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0B"/>
    <w:rsid w:val="000C000D"/>
    <w:rsid w:val="0041007E"/>
    <w:rsid w:val="004E1C87"/>
    <w:rsid w:val="005E510B"/>
    <w:rsid w:val="00611EC0"/>
    <w:rsid w:val="00644D09"/>
    <w:rsid w:val="00861C50"/>
    <w:rsid w:val="00A36F35"/>
    <w:rsid w:val="00C12D85"/>
    <w:rsid w:val="0E323096"/>
    <w:rsid w:val="116764C1"/>
    <w:rsid w:val="13351735"/>
    <w:rsid w:val="1AB65D49"/>
    <w:rsid w:val="23132F4F"/>
    <w:rsid w:val="286F27D2"/>
    <w:rsid w:val="28A00ED0"/>
    <w:rsid w:val="309164BE"/>
    <w:rsid w:val="3288641F"/>
    <w:rsid w:val="38C87CF0"/>
    <w:rsid w:val="4A0F5181"/>
    <w:rsid w:val="4ED14100"/>
    <w:rsid w:val="520D5DDC"/>
    <w:rsid w:val="5A3755BF"/>
    <w:rsid w:val="623E10EB"/>
    <w:rsid w:val="7DE771C2"/>
    <w:rsid w:val="7E72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DC066E"/>
  <w15:docId w15:val="{46755D90-26F7-5D44-A231-19D808AB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A36F3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character" w:styleId="a5">
    <w:name w:val="Hyperlink"/>
    <w:basedOn w:val="a0"/>
    <w:rsid w:val="00C12D85"/>
    <w:rPr>
      <w:color w:val="0026E5" w:themeColor="hyperlink"/>
      <w:u w:val="single"/>
    </w:rPr>
  </w:style>
  <w:style w:type="character" w:styleId="a6">
    <w:name w:val="Unresolved Mention"/>
    <w:basedOn w:val="a0"/>
    <w:uiPriority w:val="99"/>
    <w:semiHidden/>
    <w:unhideWhenUsed/>
    <w:rsid w:val="00C12D85"/>
    <w:rPr>
      <w:color w:val="605E5C"/>
      <w:shd w:val="clear" w:color="auto" w:fill="E1DFDD"/>
    </w:rPr>
  </w:style>
  <w:style w:type="character" w:customStyle="1" w:styleId="30">
    <w:name w:val="标题 3 字符"/>
    <w:basedOn w:val="a0"/>
    <w:link w:val="3"/>
    <w:uiPriority w:val="9"/>
    <w:rsid w:val="00A36F35"/>
    <w:rPr>
      <w:rFonts w:ascii="宋体" w:eastAsia="宋体" w:hAnsi="宋体" w:cs="宋体"/>
      <w:b/>
      <w:bCs/>
      <w:sz w:val="27"/>
      <w:szCs w:val="27"/>
    </w:rPr>
  </w:style>
  <w:style w:type="paragraph" w:styleId="a7">
    <w:name w:val="Normal (Web)"/>
    <w:basedOn w:val="a"/>
    <w:uiPriority w:val="99"/>
    <w:unhideWhenUsed/>
    <w:rsid w:val="00A36F3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g@xinhuaeurope.com" TargetMode="External"/><Relationship Id="rId4" Type="http://schemas.openxmlformats.org/officeDocument/2006/relationships/hyperlink" Target="mailto:esg@news.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24116</dc:creator>
  <cp:lastModifiedBy>Zhi Pan</cp:lastModifiedBy>
  <cp:revision>3</cp:revision>
  <dcterms:created xsi:type="dcterms:W3CDTF">2026-01-28T02:09:00Z</dcterms:created>
  <dcterms:modified xsi:type="dcterms:W3CDTF">2026-01-28T02:13:00Z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BCD7AEDED3A7498098DE2D1127258807_12</vt:lpwstr>
  </property>
  <property fmtid="{D5CDD505-2E9C-101B-9397-08002B2CF9AE}" pid="4" name="KSOTemplateDocerSaveRecord">
    <vt:lpwstr>eyJoZGlkIjoiNTU5NzJlMzU1NGE1ZjA5YzgwYWU5NTA4NDU4MjE3YjIiLCJ1c2VySWQiOiIyMDgzMDA0ODAifQ==</vt:lpwstr>
  </property>
</Properties>
</file>